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B94" w:rsidRDefault="008F4B94" w:rsidP="008F4B94">
      <w:pPr>
        <w:pStyle w:val="Pa1"/>
        <w:rPr>
          <w:rStyle w:val="A3"/>
          <w:rFonts w:ascii="Verdana" w:hAnsi="Verdana"/>
          <w:b/>
          <w:sz w:val="24"/>
          <w:szCs w:val="22"/>
        </w:rPr>
      </w:pPr>
      <w:r>
        <w:rPr>
          <w:rFonts w:ascii="Verdana" w:hAnsi="Verdana"/>
          <w:b/>
          <w:noProof/>
          <w:lang w:val="it-IT" w:eastAsia="it-IT" w:bidi="ar-SA"/>
        </w:rPr>
        <w:drawing>
          <wp:anchor distT="0" distB="0" distL="114300" distR="114300" simplePos="0" relativeHeight="251659264" behindDoc="0" locked="1" layoutInCell="1" allowOverlap="1">
            <wp:simplePos x="0" y="0"/>
            <wp:positionH relativeFrom="margin">
              <wp:posOffset>-1711960</wp:posOffset>
            </wp:positionH>
            <wp:positionV relativeFrom="margin">
              <wp:posOffset>4060190</wp:posOffset>
            </wp:positionV>
            <wp:extent cx="1371600" cy="4572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71600" cy="457200"/>
                    </a:xfrm>
                    <a:prstGeom prst="rect">
                      <a:avLst/>
                    </a:prstGeom>
                    <a:solidFill>
                      <a:srgbClr val="FFFFFF"/>
                    </a:solidFill>
                    <a:ln>
                      <a:noFill/>
                    </a:ln>
                  </pic:spPr>
                </pic:pic>
              </a:graphicData>
            </a:graphic>
          </wp:anchor>
        </w:drawing>
      </w:r>
    </w:p>
    <w:p w:rsidR="00A949D8" w:rsidRPr="00A949D8" w:rsidRDefault="004401C8" w:rsidP="00CE06BB">
      <w:pPr>
        <w:pStyle w:val="Pa1"/>
        <w:jc w:val="center"/>
        <w:rPr>
          <w:rStyle w:val="A3"/>
          <w:rFonts w:ascii="Verdana" w:hAnsi="Verdana"/>
          <w:b/>
          <w:sz w:val="24"/>
          <w:szCs w:val="22"/>
        </w:rPr>
      </w:pPr>
      <w:r>
        <w:rPr>
          <w:rStyle w:val="A3"/>
          <w:rFonts w:ascii="Verdana" w:hAnsi="Verdana"/>
          <w:b/>
          <w:sz w:val="24"/>
        </w:rPr>
        <w:t xml:space="preserve">United Colors of Benetton </w:t>
      </w:r>
      <w:r w:rsidR="007146FC">
        <w:rPr>
          <w:rStyle w:val="A3"/>
          <w:rFonts w:ascii="Verdana" w:hAnsi="Verdana"/>
          <w:b/>
          <w:sz w:val="24"/>
        </w:rPr>
        <w:t xml:space="preserve">y </w:t>
      </w:r>
      <w:r>
        <w:rPr>
          <w:rStyle w:val="A3"/>
          <w:rFonts w:ascii="Verdana" w:hAnsi="Verdana"/>
          <w:b/>
          <w:sz w:val="24"/>
        </w:rPr>
        <w:t>la tienda que se transforma</w:t>
      </w:r>
    </w:p>
    <w:p w:rsidR="00A949D8" w:rsidRPr="00A949D8" w:rsidRDefault="004401C8" w:rsidP="00CE06BB">
      <w:pPr>
        <w:pStyle w:val="Pa1"/>
        <w:jc w:val="center"/>
        <w:rPr>
          <w:rStyle w:val="A3"/>
          <w:rFonts w:ascii="Verdana" w:hAnsi="Verdana"/>
          <w:b/>
          <w:sz w:val="22"/>
          <w:szCs w:val="22"/>
        </w:rPr>
      </w:pPr>
      <w:r>
        <w:rPr>
          <w:rStyle w:val="A3"/>
          <w:rFonts w:ascii="Verdana" w:hAnsi="Verdana"/>
          <w:b/>
          <w:sz w:val="24"/>
        </w:rPr>
        <w:t>NACE "ON CANVAS"</w:t>
      </w:r>
    </w:p>
    <w:p w:rsidR="00A949D8" w:rsidRPr="00A949D8" w:rsidRDefault="00A949D8" w:rsidP="00CE06BB">
      <w:pPr>
        <w:spacing w:after="0" w:line="360" w:lineRule="auto"/>
        <w:jc w:val="both"/>
      </w:pPr>
    </w:p>
    <w:p w:rsidR="0048614D" w:rsidRPr="0048614D" w:rsidRDefault="00A949D8" w:rsidP="00CE06BB">
      <w:pPr>
        <w:pStyle w:val="Pa1"/>
        <w:spacing w:line="360" w:lineRule="auto"/>
        <w:jc w:val="both"/>
        <w:rPr>
          <w:rFonts w:ascii="Verdana" w:hAnsi="Verdana" w:cs="GillSans"/>
          <w:color w:val="000000"/>
          <w:sz w:val="22"/>
          <w:szCs w:val="22"/>
        </w:rPr>
      </w:pPr>
      <w:r>
        <w:rPr>
          <w:rStyle w:val="A5"/>
          <w:rFonts w:ascii="Verdana" w:hAnsi="Verdana"/>
          <w:sz w:val="22"/>
        </w:rPr>
        <w:t xml:space="preserve">Milán, 15 de abril de 2014. </w:t>
      </w:r>
      <w:r>
        <w:rPr>
          <w:rFonts w:ascii="Verdana" w:hAnsi="Verdana"/>
          <w:color w:val="000000"/>
          <w:sz w:val="22"/>
        </w:rPr>
        <w:t xml:space="preserve">Un nuevo concepto de punto de venta llega a Milán, en la Piazza del Duomo: ON CANVAS, que a partir del 15 de abril abrirá al público las puertas del mundo United Colors of Benetton. Un proyecto totalmente italiano - por el estilo, el diseño y la elegancia - que ofrece una construcción innovadora, pensada para ser cómoda, funcional y dinámica. Un nuevo concepto de tienda que hace que el producto sea el verdadero protagonista de la histórica marca, que tiene un nuevo capítulo por escribir o, más bien, por tejer. </w:t>
      </w:r>
    </w:p>
    <w:p w:rsidR="00CE06BB" w:rsidRDefault="00CE06BB" w:rsidP="00CE06BB">
      <w:pPr>
        <w:pStyle w:val="Pa1"/>
        <w:spacing w:line="360" w:lineRule="auto"/>
        <w:jc w:val="both"/>
        <w:rPr>
          <w:rFonts w:ascii="Verdana" w:hAnsi="Verdana" w:cs="GillSans"/>
          <w:color w:val="000000"/>
          <w:sz w:val="22"/>
          <w:szCs w:val="22"/>
        </w:rPr>
      </w:pPr>
    </w:p>
    <w:p w:rsidR="004401C8" w:rsidRPr="00A949D8" w:rsidRDefault="004401C8" w:rsidP="00CE06BB">
      <w:pPr>
        <w:pStyle w:val="Pa1"/>
        <w:spacing w:line="360" w:lineRule="auto"/>
        <w:jc w:val="both"/>
        <w:rPr>
          <w:rFonts w:ascii="Verdana" w:hAnsi="Verdana" w:cs="Garamond"/>
          <w:color w:val="000000"/>
          <w:sz w:val="22"/>
          <w:szCs w:val="22"/>
        </w:rPr>
      </w:pPr>
      <w:r>
        <w:rPr>
          <w:rStyle w:val="A3"/>
          <w:rFonts w:ascii="Verdana" w:hAnsi="Verdana"/>
          <w:sz w:val="22"/>
        </w:rPr>
        <w:t>Para ser verdaderos innovadores a veces hay que mirar hacia atrás a las propias raíces.</w:t>
      </w:r>
      <w:r>
        <w:rPr>
          <w:rFonts w:ascii="Verdana" w:hAnsi="Verdana"/>
          <w:color w:val="000000"/>
          <w:sz w:val="22"/>
        </w:rPr>
        <w:t xml:space="preserve"> </w:t>
      </w:r>
      <w:r>
        <w:rPr>
          <w:rStyle w:val="A3"/>
          <w:rFonts w:ascii="Verdana" w:hAnsi="Verdana"/>
          <w:sz w:val="22"/>
        </w:rPr>
        <w:t xml:space="preserve">Es de aquí de donde nació el concepto arquitectónico: un homenaje al género de punto que </w:t>
      </w:r>
      <w:r w:rsidR="0042653F">
        <w:rPr>
          <w:rStyle w:val="A3"/>
          <w:rFonts w:ascii="Verdana" w:hAnsi="Verdana"/>
          <w:sz w:val="22"/>
        </w:rPr>
        <w:t xml:space="preserve">se </w:t>
      </w:r>
      <w:r>
        <w:rPr>
          <w:rStyle w:val="A3"/>
          <w:rFonts w:ascii="Verdana" w:hAnsi="Verdana"/>
          <w:sz w:val="22"/>
        </w:rPr>
        <w:t xml:space="preserve">ha hecho y siempre será fundamental en la historia de United Colors of Benetton, pero con la mirada puesta en el futuro, en la creatividad y el carácter italiano del estilo de la marca. En </w:t>
      </w:r>
      <w:r w:rsidRPr="003F43EA">
        <w:rPr>
          <w:rStyle w:val="A3"/>
          <w:rFonts w:ascii="Verdana" w:hAnsi="Verdana"/>
          <w:sz w:val="22"/>
        </w:rPr>
        <w:t>los 1</w:t>
      </w:r>
      <w:r w:rsidR="007146FC" w:rsidRPr="003F43EA">
        <w:rPr>
          <w:rStyle w:val="A3"/>
          <w:rFonts w:ascii="Verdana" w:hAnsi="Verdana"/>
          <w:sz w:val="22"/>
        </w:rPr>
        <w:t>.</w:t>
      </w:r>
      <w:r w:rsidRPr="003F43EA">
        <w:rPr>
          <w:rStyle w:val="A3"/>
          <w:rFonts w:ascii="Verdana" w:hAnsi="Verdana"/>
          <w:sz w:val="22"/>
        </w:rPr>
        <w:t>500</w:t>
      </w:r>
      <w:r>
        <w:rPr>
          <w:rStyle w:val="A3"/>
          <w:rFonts w:ascii="Verdana" w:hAnsi="Verdana"/>
          <w:sz w:val="22"/>
        </w:rPr>
        <w:t xml:space="preserve"> m</w:t>
      </w:r>
      <w:r w:rsidR="007146FC">
        <w:rPr>
          <w:rStyle w:val="st"/>
        </w:rPr>
        <w:t>²</w:t>
      </w:r>
      <w:r>
        <w:rPr>
          <w:rStyle w:val="A3"/>
          <w:rFonts w:ascii="Verdana" w:hAnsi="Verdana"/>
          <w:sz w:val="22"/>
        </w:rPr>
        <w:t xml:space="preserve"> de superficie cobra vida el elemento central de la tienda: el telar, en torno al cual se construyen</w:t>
      </w:r>
      <w:r>
        <w:rPr>
          <w:rFonts w:ascii="Verdana" w:hAnsi="Verdana"/>
          <w:color w:val="000000"/>
          <w:sz w:val="22"/>
        </w:rPr>
        <w:t xml:space="preserve"> </w:t>
      </w:r>
      <w:r>
        <w:rPr>
          <w:rStyle w:val="A3"/>
          <w:rFonts w:ascii="Verdana" w:hAnsi="Verdana"/>
          <w:sz w:val="22"/>
        </w:rPr>
        <w:t>estaciones, colecciones, colores y materiales, de una estructura ligera, sencilla pero sólida y casi invisible. El telar, símbolo de tradición y artesanía,  se convierte aquí en un símbolo de innovación que hace posible cada transformación en el interior de la tienda: cambian los materiales de las telas, ​​cambian las telas, cambian los espacios, creando infinitas soluciones posibles para una marca siempre en proceso de cambio.</w:t>
      </w:r>
    </w:p>
    <w:p w:rsidR="00A949D8" w:rsidRDefault="00A949D8" w:rsidP="00CE06BB">
      <w:pPr>
        <w:pStyle w:val="Pa1"/>
        <w:spacing w:line="360" w:lineRule="auto"/>
        <w:jc w:val="both"/>
        <w:rPr>
          <w:rStyle w:val="A5"/>
          <w:rFonts w:ascii="Verdana" w:hAnsi="Verdana"/>
          <w:sz w:val="22"/>
          <w:szCs w:val="22"/>
        </w:rPr>
      </w:pPr>
    </w:p>
    <w:p w:rsidR="004C7604" w:rsidRDefault="004401C8" w:rsidP="00FD695B">
      <w:pPr>
        <w:pStyle w:val="Pa1"/>
        <w:spacing w:line="360" w:lineRule="auto"/>
        <w:jc w:val="both"/>
        <w:rPr>
          <w:rStyle w:val="A3"/>
          <w:rFonts w:ascii="Verdana" w:hAnsi="Verdana" w:cs="Garamond"/>
          <w:sz w:val="22"/>
          <w:szCs w:val="22"/>
        </w:rPr>
      </w:pPr>
      <w:r>
        <w:rPr>
          <w:rStyle w:val="A3"/>
          <w:rFonts w:ascii="Verdana" w:hAnsi="Verdana"/>
          <w:sz w:val="22"/>
        </w:rPr>
        <w:t xml:space="preserve">Solo podía ser en Milán, capital de la moda italiana, la presentación del nuevo concepto. La creatividad vibrante de la ciudad que </w:t>
      </w:r>
      <w:r w:rsidR="00FD695B">
        <w:rPr>
          <w:rStyle w:val="A3"/>
          <w:rFonts w:ascii="Verdana" w:hAnsi="Verdana"/>
          <w:sz w:val="22"/>
        </w:rPr>
        <w:t>sirve</w:t>
      </w:r>
      <w:r>
        <w:rPr>
          <w:rStyle w:val="A3"/>
          <w:rFonts w:ascii="Verdana" w:hAnsi="Verdana"/>
          <w:sz w:val="22"/>
        </w:rPr>
        <w:t xml:space="preserve"> de marco a las otras grandes marcas de la moda y del estilo italianos, alberga la marca que primero puso la excelencia de la moda al alcance de todos. La calidad de los materiales, el acabado de las prendas, la atención a los detalles y al diseño consiguen democratizar la moda y el estilo. Y democrático se vuelve el uso del producto, siempre protagonista junto con el cliente, que se pierde y se reencuentra en una experiencia que va más allá de la simple tienda. </w:t>
      </w:r>
    </w:p>
    <w:p w:rsidR="004C7604" w:rsidRDefault="004C7604" w:rsidP="00CE06BB">
      <w:pPr>
        <w:pStyle w:val="Pa1"/>
        <w:spacing w:line="360" w:lineRule="auto"/>
        <w:jc w:val="both"/>
        <w:rPr>
          <w:rStyle w:val="A3"/>
          <w:rFonts w:ascii="Verdana" w:hAnsi="Verdana" w:cs="Garamond"/>
          <w:sz w:val="22"/>
          <w:szCs w:val="22"/>
        </w:rPr>
      </w:pPr>
    </w:p>
    <w:p w:rsidR="004401C8" w:rsidRPr="00A949D8" w:rsidRDefault="004401C8" w:rsidP="00CE06BB">
      <w:pPr>
        <w:pStyle w:val="Pa1"/>
        <w:spacing w:line="360" w:lineRule="auto"/>
        <w:jc w:val="both"/>
        <w:rPr>
          <w:rFonts w:ascii="Verdana" w:hAnsi="Verdana" w:cs="Garamond"/>
          <w:color w:val="000000"/>
          <w:sz w:val="22"/>
          <w:szCs w:val="22"/>
        </w:rPr>
      </w:pPr>
      <w:r>
        <w:rPr>
          <w:rStyle w:val="A3"/>
          <w:rFonts w:ascii="Verdana" w:hAnsi="Verdana"/>
          <w:sz w:val="22"/>
        </w:rPr>
        <w:t>Urbano, sofisticado, elegante, joven, cada gusto encuentra su espacio, su tela, su prenda.</w:t>
      </w:r>
    </w:p>
    <w:p w:rsidR="00A949D8" w:rsidRDefault="00A949D8" w:rsidP="00CE06BB">
      <w:pPr>
        <w:pStyle w:val="Pa1"/>
        <w:spacing w:line="360" w:lineRule="auto"/>
        <w:jc w:val="both"/>
        <w:rPr>
          <w:rStyle w:val="A5"/>
          <w:rFonts w:ascii="Verdana" w:hAnsi="Verdana"/>
          <w:sz w:val="22"/>
          <w:szCs w:val="22"/>
        </w:rPr>
      </w:pPr>
    </w:p>
    <w:p w:rsidR="00C00E5C" w:rsidRDefault="004401C8" w:rsidP="00CE06BB">
      <w:pPr>
        <w:pStyle w:val="Pa1"/>
        <w:spacing w:line="360" w:lineRule="auto"/>
        <w:jc w:val="both"/>
        <w:rPr>
          <w:rStyle w:val="A3"/>
          <w:rFonts w:ascii="Verdana" w:hAnsi="Verdana" w:cs="Garamond"/>
          <w:sz w:val="22"/>
          <w:szCs w:val="22"/>
        </w:rPr>
      </w:pPr>
      <w:r>
        <w:rPr>
          <w:rStyle w:val="A3"/>
          <w:rFonts w:ascii="Verdana" w:hAnsi="Verdana"/>
          <w:sz w:val="22"/>
        </w:rPr>
        <w:t xml:space="preserve">El deseo de adelantarse a su tiempo siempre ha formado parte del ADN de United Colors of Benetton. Por ello, en el nuevo concepto de tienda de Milán hay otra tienda, aún más grande. Es la tienda </w:t>
      </w:r>
      <w:r w:rsidR="007146FC">
        <w:rPr>
          <w:rStyle w:val="A3"/>
          <w:rFonts w:ascii="Verdana" w:hAnsi="Verdana"/>
          <w:sz w:val="22"/>
        </w:rPr>
        <w:t>online</w:t>
      </w:r>
      <w:r>
        <w:rPr>
          <w:rStyle w:val="A3"/>
          <w:rFonts w:ascii="Verdana" w:hAnsi="Verdana"/>
          <w:sz w:val="22"/>
        </w:rPr>
        <w:t>, una "estantería infinita" en la que por primera vez en Italia se pueden hacer compras electrónicas a través de una tableta</w:t>
      </w:r>
      <w:r>
        <w:rPr>
          <w:rFonts w:ascii="Verdana" w:hAnsi="Verdana"/>
          <w:color w:val="000000"/>
          <w:sz w:val="22"/>
        </w:rPr>
        <w:t xml:space="preserve"> </w:t>
      </w:r>
      <w:r>
        <w:rPr>
          <w:rStyle w:val="A3"/>
          <w:rFonts w:ascii="Verdana" w:hAnsi="Verdana"/>
          <w:sz w:val="22"/>
        </w:rPr>
        <w:t xml:space="preserve">directamente en la tienda, haciendo que todas las tallas, colores y modelos estén siempre disponibles y adquiribles. </w:t>
      </w:r>
      <w:r>
        <w:rPr>
          <w:rFonts w:ascii="Verdana" w:hAnsi="Verdana"/>
          <w:color w:val="000000"/>
          <w:sz w:val="22"/>
        </w:rPr>
        <w:t>Pero la</w:t>
      </w:r>
      <w:r w:rsidR="004829E1">
        <w:rPr>
          <w:rFonts w:ascii="Verdana" w:hAnsi="Verdana"/>
          <w:color w:val="000000"/>
          <w:sz w:val="22"/>
        </w:rPr>
        <w:t xml:space="preserve"> </w:t>
      </w:r>
      <w:r>
        <w:rPr>
          <w:rStyle w:val="A3"/>
          <w:rFonts w:ascii="Verdana" w:hAnsi="Verdana"/>
          <w:sz w:val="22"/>
        </w:rPr>
        <w:t>tecnología dentro de este punto de venta On Canvas también se vuelve sensorial: proyecciones futuristas involucran al público en la zona de exposición de la Sala de Color, mostrando looks y combinaciones a partir de una prenda base, como el revolucionario género de punto de colores.</w:t>
      </w:r>
    </w:p>
    <w:p w:rsidR="0048614D" w:rsidRPr="0048614D" w:rsidRDefault="0048614D" w:rsidP="00CE06BB">
      <w:pPr>
        <w:spacing w:after="0"/>
      </w:pPr>
    </w:p>
    <w:p w:rsidR="00421E99" w:rsidRDefault="004401C8" w:rsidP="00CE06BB">
      <w:pPr>
        <w:spacing w:after="0" w:line="360" w:lineRule="auto"/>
        <w:jc w:val="both"/>
        <w:rPr>
          <w:rStyle w:val="A3"/>
          <w:rFonts w:ascii="Verdana" w:hAnsi="Verdana"/>
          <w:sz w:val="22"/>
        </w:rPr>
      </w:pPr>
      <w:r>
        <w:rPr>
          <w:rStyle w:val="A3"/>
          <w:rFonts w:ascii="Verdana" w:hAnsi="Verdana"/>
          <w:sz w:val="22"/>
        </w:rPr>
        <w:t>Pensar y repensar en sí mismos y en el mundo, sin contentarse, pero con un gusto italiano en hacerlo. Poner a las personas en el centro de todo. Y reinventarse tan pronto como sea posible. ON CANVAS acaba de nacer, pero ya transmite toda la identidad de United Colors of Benetton: marca italiana par excelencia, que no se limita a concebir la moda en torno al público, sino que pone al cliente en el centro de una experiencia de diseño, tecnología y emociones.</w:t>
      </w:r>
    </w:p>
    <w:p w:rsidR="001D045F" w:rsidRDefault="001D045F" w:rsidP="00CE06BB">
      <w:pPr>
        <w:spacing w:after="0" w:line="360" w:lineRule="auto"/>
        <w:jc w:val="both"/>
        <w:rPr>
          <w:rStyle w:val="A3"/>
          <w:rFonts w:ascii="Verdana" w:hAnsi="Verdana"/>
          <w:sz w:val="22"/>
        </w:rPr>
      </w:pPr>
    </w:p>
    <w:p w:rsidR="001D045F" w:rsidRDefault="001D045F" w:rsidP="001D045F">
      <w:pPr>
        <w:spacing w:after="0" w:line="240" w:lineRule="auto"/>
        <w:rPr>
          <w:rFonts w:ascii="Verdana" w:eastAsia="Times New Roman" w:hAnsi="Verdana"/>
          <w:lang w:val="es-ES_tradnl" w:eastAsia="it-IT"/>
        </w:rPr>
      </w:pPr>
    </w:p>
    <w:p w:rsidR="00D64490" w:rsidRDefault="00D64490" w:rsidP="00D64490">
      <w:pPr>
        <w:spacing w:after="0" w:line="360" w:lineRule="auto"/>
        <w:jc w:val="both"/>
        <w:rPr>
          <w:lang w:val="en-US"/>
        </w:rPr>
      </w:pPr>
      <w:r w:rsidRPr="001F4900">
        <w:rPr>
          <w:rStyle w:val="A3"/>
          <w:rFonts w:ascii="Verdana" w:hAnsi="Verdana"/>
          <w:color w:val="auto"/>
          <w:sz w:val="20"/>
          <w:szCs w:val="20"/>
        </w:rPr>
        <w:t xml:space="preserve">Press kit: </w:t>
      </w:r>
      <w:hyperlink r:id="rId6" w:history="1">
        <w:r w:rsidRPr="001F4900">
          <w:rPr>
            <w:rStyle w:val="Collegamentoipertestuale"/>
            <w:lang w:val="en-US"/>
          </w:rPr>
          <w:t>benettongroup.com/</w:t>
        </w:r>
        <w:proofErr w:type="spellStart"/>
        <w:r w:rsidRPr="001F4900">
          <w:rPr>
            <w:rStyle w:val="Collegamentoipertestuale"/>
            <w:lang w:val="en-US"/>
          </w:rPr>
          <w:t>milan</w:t>
        </w:r>
        <w:proofErr w:type="spellEnd"/>
        <w:r w:rsidRPr="001F4900">
          <w:rPr>
            <w:rStyle w:val="Collegamentoipertestuale"/>
            <w:lang w:val="en-US"/>
          </w:rPr>
          <w:t>-opening</w:t>
        </w:r>
      </w:hyperlink>
    </w:p>
    <w:p w:rsidR="00D64490" w:rsidRDefault="00D64490" w:rsidP="001D045F">
      <w:pPr>
        <w:spacing w:after="0" w:line="240" w:lineRule="auto"/>
        <w:rPr>
          <w:rFonts w:ascii="Verdana" w:eastAsia="Times New Roman" w:hAnsi="Verdana"/>
          <w:lang w:val="es-ES_tradnl" w:eastAsia="it-IT"/>
        </w:rPr>
      </w:pPr>
      <w:bookmarkStart w:id="0" w:name="_GoBack"/>
      <w:bookmarkEnd w:id="0"/>
    </w:p>
    <w:p w:rsidR="001D045F" w:rsidRDefault="001D045F" w:rsidP="001D045F">
      <w:pPr>
        <w:spacing w:after="0" w:line="240" w:lineRule="auto"/>
        <w:rPr>
          <w:rFonts w:ascii="Verdana" w:eastAsia="Times New Roman" w:hAnsi="Verdana"/>
          <w:lang w:val="es-ES_tradnl" w:eastAsia="it-IT"/>
        </w:rPr>
      </w:pPr>
    </w:p>
    <w:tbl>
      <w:tblPr>
        <w:tblpPr w:leftFromText="141" w:rightFromText="141" w:vertAnchor="text" w:horzAnchor="margin" w:tblpY="113"/>
        <w:tblW w:w="0" w:type="auto"/>
        <w:tblLook w:val="04A0" w:firstRow="1" w:lastRow="0" w:firstColumn="1" w:lastColumn="0" w:noHBand="0" w:noVBand="1"/>
      </w:tblPr>
      <w:tblGrid>
        <w:gridCol w:w="4123"/>
        <w:gridCol w:w="4124"/>
      </w:tblGrid>
      <w:tr w:rsidR="001D045F" w:rsidTr="001D045F">
        <w:trPr>
          <w:trHeight w:val="574"/>
        </w:trPr>
        <w:tc>
          <w:tcPr>
            <w:tcW w:w="4123" w:type="dxa"/>
          </w:tcPr>
          <w:p w:rsidR="001D045F" w:rsidRDefault="00D64490">
            <w:pPr>
              <w:tabs>
                <w:tab w:val="left" w:pos="5159"/>
              </w:tabs>
              <w:spacing w:after="0" w:line="240" w:lineRule="auto"/>
              <w:jc w:val="both"/>
              <w:rPr>
                <w:rFonts w:ascii="Verdana" w:eastAsia="Times New Roman" w:hAnsi="Verdana" w:cs="Helv"/>
                <w:color w:val="0000FF"/>
                <w:sz w:val="20"/>
                <w:szCs w:val="20"/>
                <w:u w:val="single"/>
                <w:lang w:val="es-ES_tradnl" w:eastAsia="fr-FR"/>
              </w:rPr>
            </w:pPr>
            <w:hyperlink r:id="rId7" w:history="1">
              <w:r w:rsidR="001D045F">
                <w:rPr>
                  <w:rStyle w:val="Collegamentoipertestuale"/>
                  <w:rFonts w:ascii="Verdana" w:eastAsia="Times New Roman" w:hAnsi="Verdana" w:cs="Helv"/>
                  <w:sz w:val="20"/>
                  <w:szCs w:val="20"/>
                  <w:lang w:val="es-ES_tradnl" w:eastAsia="fr-FR"/>
                </w:rPr>
                <w:t>benettongroup.com</w:t>
              </w:r>
            </w:hyperlink>
          </w:p>
          <w:p w:rsidR="001D045F" w:rsidRDefault="00D64490">
            <w:pPr>
              <w:spacing w:after="0" w:line="240" w:lineRule="auto"/>
              <w:jc w:val="both"/>
              <w:rPr>
                <w:rFonts w:ascii="Verdana" w:eastAsia="Times New Roman" w:hAnsi="Verdana" w:cs="Helv"/>
                <w:color w:val="0000FF"/>
                <w:sz w:val="20"/>
                <w:szCs w:val="20"/>
                <w:u w:val="single"/>
                <w:lang w:val="es-ES_tradnl" w:eastAsia="it-IT"/>
              </w:rPr>
            </w:pPr>
            <w:hyperlink r:id="rId8" w:history="1">
              <w:r w:rsidR="001D045F">
                <w:rPr>
                  <w:rStyle w:val="Collegamentoipertestuale"/>
                  <w:rFonts w:ascii="Verdana" w:eastAsia="Times New Roman" w:hAnsi="Verdana" w:cs="Helv"/>
                  <w:sz w:val="20"/>
                  <w:szCs w:val="20"/>
                  <w:lang w:val="es-ES_tradnl" w:eastAsia="it-IT"/>
                </w:rPr>
                <w:t>benetton.com</w:t>
              </w:r>
            </w:hyperlink>
          </w:p>
          <w:p w:rsidR="001D045F" w:rsidRDefault="001D045F">
            <w:pPr>
              <w:tabs>
                <w:tab w:val="left" w:pos="5159"/>
              </w:tabs>
              <w:spacing w:after="0" w:line="240" w:lineRule="auto"/>
              <w:jc w:val="both"/>
              <w:rPr>
                <w:rFonts w:ascii="Verdana" w:eastAsia="Times New Roman" w:hAnsi="Verdana" w:cs="Times New Roman"/>
                <w:strike/>
                <w:sz w:val="20"/>
                <w:szCs w:val="20"/>
                <w:lang w:val="es-ES_tradnl" w:eastAsia="fr-FR"/>
              </w:rPr>
            </w:pPr>
          </w:p>
        </w:tc>
        <w:tc>
          <w:tcPr>
            <w:tcW w:w="4124" w:type="dxa"/>
          </w:tcPr>
          <w:p w:rsidR="001D045F" w:rsidRDefault="00D64490">
            <w:pPr>
              <w:spacing w:after="0" w:line="240" w:lineRule="auto"/>
              <w:jc w:val="right"/>
              <w:rPr>
                <w:rFonts w:ascii="Verdana" w:eastAsia="Times New Roman" w:hAnsi="Verdana" w:cs="Helv"/>
                <w:color w:val="0000FF"/>
                <w:sz w:val="20"/>
                <w:szCs w:val="20"/>
                <w:u w:val="single"/>
                <w:lang w:val="en-US" w:eastAsia="it-IT"/>
              </w:rPr>
            </w:pPr>
            <w:hyperlink r:id="rId9" w:history="1">
              <w:r w:rsidR="001D045F">
                <w:rPr>
                  <w:rStyle w:val="Collegamentoipertestuale"/>
                  <w:rFonts w:ascii="Verdana" w:eastAsia="Times New Roman" w:hAnsi="Verdana" w:cs="Helv"/>
                  <w:sz w:val="20"/>
                  <w:szCs w:val="20"/>
                  <w:lang w:val="en-US" w:eastAsia="it-IT"/>
                </w:rPr>
                <w:t>facebook.com/</w:t>
              </w:r>
              <w:proofErr w:type="spellStart"/>
              <w:r w:rsidR="001D045F">
                <w:rPr>
                  <w:rStyle w:val="Collegamentoipertestuale"/>
                  <w:rFonts w:ascii="Verdana" w:eastAsia="Times New Roman" w:hAnsi="Verdana" w:cs="Helv"/>
                  <w:sz w:val="20"/>
                  <w:szCs w:val="20"/>
                  <w:lang w:val="en-US" w:eastAsia="it-IT"/>
                </w:rPr>
                <w:t>benetton</w:t>
              </w:r>
              <w:proofErr w:type="spellEnd"/>
            </w:hyperlink>
            <w:r w:rsidR="001D045F">
              <w:rPr>
                <w:rFonts w:ascii="Verdana" w:eastAsia="Times New Roman" w:hAnsi="Verdana" w:cs="Helv"/>
                <w:color w:val="0000FF"/>
                <w:sz w:val="20"/>
                <w:szCs w:val="20"/>
                <w:u w:val="single"/>
                <w:lang w:val="en-US" w:eastAsia="it-IT"/>
              </w:rPr>
              <w:t xml:space="preserve">           </w:t>
            </w:r>
            <w:hyperlink r:id="rId10" w:history="1">
              <w:r w:rsidR="001D045F">
                <w:rPr>
                  <w:rStyle w:val="Collegamentoipertestuale"/>
                  <w:rFonts w:ascii="Verdana" w:eastAsia="Times New Roman" w:hAnsi="Verdana" w:cs="Helv"/>
                  <w:sz w:val="20"/>
                  <w:szCs w:val="20"/>
                  <w:lang w:val="en-US" w:eastAsia="it-IT"/>
                </w:rPr>
                <w:t>twitter.com/</w:t>
              </w:r>
              <w:proofErr w:type="spellStart"/>
              <w:r w:rsidR="001D045F">
                <w:rPr>
                  <w:rStyle w:val="Collegamentoipertestuale"/>
                  <w:rFonts w:ascii="Verdana" w:eastAsia="Times New Roman" w:hAnsi="Verdana" w:cs="Helv"/>
                  <w:sz w:val="20"/>
                  <w:szCs w:val="20"/>
                  <w:lang w:val="en-US" w:eastAsia="it-IT"/>
                </w:rPr>
                <w:t>benetton</w:t>
              </w:r>
              <w:proofErr w:type="spellEnd"/>
            </w:hyperlink>
            <w:r w:rsidR="001D045F">
              <w:rPr>
                <w:rFonts w:ascii="Verdana" w:eastAsia="Times New Roman" w:hAnsi="Verdana" w:cs="Helv"/>
                <w:color w:val="0000FF"/>
                <w:sz w:val="20"/>
                <w:szCs w:val="20"/>
                <w:u w:val="single"/>
                <w:lang w:val="en-US" w:eastAsia="it-IT"/>
              </w:rPr>
              <w:t xml:space="preserve">       </w:t>
            </w:r>
            <w:hyperlink r:id="rId11" w:history="1">
              <w:r w:rsidR="001D045F">
                <w:rPr>
                  <w:rStyle w:val="Collegamentoipertestuale"/>
                  <w:rFonts w:ascii="Verdana" w:eastAsia="Times New Roman" w:hAnsi="Verdana" w:cs="Helv"/>
                  <w:sz w:val="20"/>
                  <w:szCs w:val="20"/>
                  <w:lang w:val="en-US" w:eastAsia="it-IT"/>
                </w:rPr>
                <w:t>youtube</w:t>
              </w:r>
            </w:hyperlink>
            <w:r w:rsidR="001D045F">
              <w:rPr>
                <w:rFonts w:ascii="Verdana" w:eastAsia="Times New Roman" w:hAnsi="Verdana" w:cs="Helv"/>
                <w:color w:val="0000FF"/>
                <w:sz w:val="20"/>
                <w:szCs w:val="20"/>
                <w:u w:val="single"/>
                <w:lang w:val="en-US" w:eastAsia="it-IT"/>
              </w:rPr>
              <w:t>.com/</w:t>
            </w:r>
            <w:proofErr w:type="spellStart"/>
            <w:r w:rsidR="001D045F">
              <w:rPr>
                <w:rFonts w:ascii="Verdana" w:eastAsia="Times New Roman" w:hAnsi="Verdana" w:cs="Helv"/>
                <w:color w:val="0000FF"/>
                <w:sz w:val="20"/>
                <w:szCs w:val="20"/>
                <w:u w:val="single"/>
                <w:lang w:val="en-US" w:eastAsia="it-IT"/>
              </w:rPr>
              <w:t>benetton</w:t>
            </w:r>
            <w:proofErr w:type="spellEnd"/>
          </w:p>
          <w:p w:rsidR="001D045F" w:rsidRDefault="001D045F">
            <w:pPr>
              <w:tabs>
                <w:tab w:val="left" w:pos="5159"/>
              </w:tabs>
              <w:spacing w:after="0" w:line="240" w:lineRule="auto"/>
              <w:jc w:val="both"/>
              <w:rPr>
                <w:rFonts w:ascii="Verdana" w:eastAsia="Times New Roman" w:hAnsi="Verdana" w:cs="Times New Roman"/>
                <w:strike/>
                <w:sz w:val="20"/>
                <w:szCs w:val="20"/>
                <w:lang w:val="en-US" w:eastAsia="fr-FR"/>
              </w:rPr>
            </w:pPr>
          </w:p>
        </w:tc>
      </w:tr>
    </w:tbl>
    <w:p w:rsidR="001D045F" w:rsidRPr="00A949D8" w:rsidRDefault="001D045F" w:rsidP="00CE06BB">
      <w:pPr>
        <w:spacing w:after="0" w:line="360" w:lineRule="auto"/>
        <w:jc w:val="both"/>
        <w:rPr>
          <w:rFonts w:ascii="Verdana" w:hAnsi="Verdana"/>
        </w:rPr>
      </w:pPr>
    </w:p>
    <w:sectPr w:rsidR="001D045F" w:rsidRPr="00A949D8" w:rsidSect="008F4B94">
      <w:pgSz w:w="11906" w:h="16838"/>
      <w:pgMar w:top="1418" w:right="624" w:bottom="1134" w:left="317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illSans">
    <w:altName w:val="Gill Sans"/>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1C8"/>
    <w:rsid w:val="0013332F"/>
    <w:rsid w:val="001D045F"/>
    <w:rsid w:val="002C3071"/>
    <w:rsid w:val="003F43EA"/>
    <w:rsid w:val="00421E99"/>
    <w:rsid w:val="0042653F"/>
    <w:rsid w:val="004401C8"/>
    <w:rsid w:val="004829E1"/>
    <w:rsid w:val="0048614D"/>
    <w:rsid w:val="004C7604"/>
    <w:rsid w:val="005C0FDF"/>
    <w:rsid w:val="006229CD"/>
    <w:rsid w:val="007146FC"/>
    <w:rsid w:val="008F4B94"/>
    <w:rsid w:val="00A06BDF"/>
    <w:rsid w:val="00A35F45"/>
    <w:rsid w:val="00A949D8"/>
    <w:rsid w:val="00C00E5C"/>
    <w:rsid w:val="00CE06BB"/>
    <w:rsid w:val="00D64490"/>
    <w:rsid w:val="00DE1C25"/>
    <w:rsid w:val="00F220CC"/>
    <w:rsid w:val="00FD695B"/>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1">
    <w:name w:val="Pa1"/>
    <w:basedOn w:val="Normale"/>
    <w:next w:val="Normale"/>
    <w:uiPriority w:val="99"/>
    <w:rsid w:val="004401C8"/>
    <w:pPr>
      <w:autoSpaceDE w:val="0"/>
      <w:autoSpaceDN w:val="0"/>
      <w:adjustRightInd w:val="0"/>
      <w:spacing w:after="0" w:line="241" w:lineRule="atLeast"/>
    </w:pPr>
    <w:rPr>
      <w:rFonts w:ascii="GillSans" w:hAnsi="GillSans"/>
      <w:sz w:val="24"/>
      <w:szCs w:val="24"/>
    </w:rPr>
  </w:style>
  <w:style w:type="character" w:customStyle="1" w:styleId="A3">
    <w:name w:val="A3"/>
    <w:uiPriority w:val="99"/>
    <w:rsid w:val="004401C8"/>
    <w:rPr>
      <w:rFonts w:cs="GillSans"/>
      <w:color w:val="000000"/>
      <w:sz w:val="30"/>
      <w:szCs w:val="30"/>
    </w:rPr>
  </w:style>
  <w:style w:type="character" w:customStyle="1" w:styleId="A5">
    <w:name w:val="A5"/>
    <w:uiPriority w:val="99"/>
    <w:rsid w:val="004401C8"/>
    <w:rPr>
      <w:rFonts w:cs="GillSans"/>
      <w:color w:val="000000"/>
      <w:sz w:val="26"/>
      <w:szCs w:val="26"/>
    </w:rPr>
  </w:style>
  <w:style w:type="paragraph" w:styleId="Testofumetto">
    <w:name w:val="Balloon Text"/>
    <w:basedOn w:val="Normale"/>
    <w:link w:val="TestofumettoCarattere"/>
    <w:uiPriority w:val="99"/>
    <w:semiHidden/>
    <w:unhideWhenUsed/>
    <w:rsid w:val="007146F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46FC"/>
    <w:rPr>
      <w:rFonts w:ascii="Tahoma" w:hAnsi="Tahoma" w:cs="Tahoma"/>
      <w:sz w:val="16"/>
      <w:szCs w:val="16"/>
    </w:rPr>
  </w:style>
  <w:style w:type="character" w:customStyle="1" w:styleId="st">
    <w:name w:val="st"/>
    <w:basedOn w:val="Carpredefinitoparagrafo"/>
    <w:rsid w:val="007146FC"/>
  </w:style>
  <w:style w:type="character" w:styleId="Collegamentoipertestuale">
    <w:name w:val="Hyperlink"/>
    <w:basedOn w:val="Carpredefinitoparagrafo"/>
    <w:uiPriority w:val="99"/>
    <w:unhideWhenUsed/>
    <w:rsid w:val="001D045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1">
    <w:name w:val="Pa1"/>
    <w:basedOn w:val="Normale"/>
    <w:next w:val="Normale"/>
    <w:uiPriority w:val="99"/>
    <w:rsid w:val="004401C8"/>
    <w:pPr>
      <w:autoSpaceDE w:val="0"/>
      <w:autoSpaceDN w:val="0"/>
      <w:adjustRightInd w:val="0"/>
      <w:spacing w:after="0" w:line="241" w:lineRule="atLeast"/>
    </w:pPr>
    <w:rPr>
      <w:rFonts w:ascii="GillSans" w:hAnsi="GillSans"/>
      <w:sz w:val="24"/>
      <w:szCs w:val="24"/>
    </w:rPr>
  </w:style>
  <w:style w:type="character" w:customStyle="1" w:styleId="A3">
    <w:name w:val="A3"/>
    <w:uiPriority w:val="99"/>
    <w:rsid w:val="004401C8"/>
    <w:rPr>
      <w:rFonts w:cs="GillSans"/>
      <w:color w:val="000000"/>
      <w:sz w:val="30"/>
      <w:szCs w:val="30"/>
    </w:rPr>
  </w:style>
  <w:style w:type="character" w:customStyle="1" w:styleId="A5">
    <w:name w:val="A5"/>
    <w:uiPriority w:val="99"/>
    <w:rsid w:val="004401C8"/>
    <w:rPr>
      <w:rFonts w:cs="GillSans"/>
      <w:color w:val="000000"/>
      <w:sz w:val="26"/>
      <w:szCs w:val="26"/>
    </w:rPr>
  </w:style>
  <w:style w:type="paragraph" w:styleId="Testofumetto">
    <w:name w:val="Balloon Text"/>
    <w:basedOn w:val="Normale"/>
    <w:link w:val="TestofumettoCarattere"/>
    <w:uiPriority w:val="99"/>
    <w:semiHidden/>
    <w:unhideWhenUsed/>
    <w:rsid w:val="007146F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46FC"/>
    <w:rPr>
      <w:rFonts w:ascii="Tahoma" w:hAnsi="Tahoma" w:cs="Tahoma"/>
      <w:sz w:val="16"/>
      <w:szCs w:val="16"/>
    </w:rPr>
  </w:style>
  <w:style w:type="character" w:customStyle="1" w:styleId="st">
    <w:name w:val="st"/>
    <w:basedOn w:val="Carpredefinitoparagrafo"/>
    <w:rsid w:val="007146FC"/>
  </w:style>
  <w:style w:type="character" w:styleId="Collegamentoipertestuale">
    <w:name w:val="Hyperlink"/>
    <w:basedOn w:val="Carpredefinitoparagrafo"/>
    <w:uiPriority w:val="99"/>
    <w:unhideWhenUsed/>
    <w:rsid w:val="001D04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8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netton.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enettongroup.co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enettongroup.com/milan" TargetMode="External"/><Relationship Id="rId11" Type="http://schemas.openxmlformats.org/officeDocument/2006/relationships/hyperlink" Target="http://www.youtube.com/benetton" TargetMode="External"/><Relationship Id="rId5" Type="http://schemas.openxmlformats.org/officeDocument/2006/relationships/image" Target="media/image1.jpeg"/><Relationship Id="rId10" Type="http://schemas.openxmlformats.org/officeDocument/2006/relationships/hyperlink" Target="http://twitter.com/benetton" TargetMode="External"/><Relationship Id="rId4" Type="http://schemas.openxmlformats.org/officeDocument/2006/relationships/webSettings" Target="webSettings.xml"/><Relationship Id="rId9" Type="http://schemas.openxmlformats.org/officeDocument/2006/relationships/hyperlink" Target="http://www.facebook.com/benetton"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577</Words>
  <Characters>3295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Bentec S.p.A.</Company>
  <LinksUpToDate>false</LinksUpToDate>
  <CharactersWithSpaces>3865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Gamba Greta</cp:lastModifiedBy>
  <cp:revision>6</cp:revision>
  <dcterms:created xsi:type="dcterms:W3CDTF">2014-04-10T15:31:00Z</dcterms:created>
  <dcterms:modified xsi:type="dcterms:W3CDTF">2014-04-11T08:00:00Z</dcterms:modified>
</cp:coreProperties>
</file>